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1D2D" w14:textId="3C36B635" w:rsidR="00BF6204" w:rsidRDefault="00787448" w:rsidP="00BF6204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222222"/>
          <w:sz w:val="24"/>
          <w:szCs w:val="24"/>
        </w:rPr>
      </w:pPr>
      <w:r w:rsidRPr="00BF6204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Pécsi Tudományegyetem Egészségtudományi Kar </w:t>
      </w:r>
      <w:r w:rsidR="00292537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Akkreditált Szakképzési </w:t>
      </w:r>
      <w:r w:rsidRPr="00BF6204">
        <w:rPr>
          <w:rFonts w:ascii="Times New Roman" w:eastAsia="Arial" w:hAnsi="Times New Roman" w:cs="Times New Roman"/>
          <w:b/>
          <w:color w:val="222222"/>
          <w:sz w:val="24"/>
          <w:szCs w:val="24"/>
        </w:rPr>
        <w:t>Vizsgaközpont</w:t>
      </w:r>
      <w:r w:rsidR="00BF6204" w:rsidRPr="00BF6204">
        <w:rPr>
          <w:rFonts w:ascii="Times New Roman" w:eastAsia="Arial" w:hAnsi="Times New Roman" w:cs="Times New Roman"/>
          <w:b/>
          <w:color w:val="222222"/>
          <w:sz w:val="24"/>
          <w:szCs w:val="24"/>
        </w:rPr>
        <w:t xml:space="preserve"> </w:t>
      </w:r>
    </w:p>
    <w:p w14:paraId="0DAD5BD8" w14:textId="39F5DEB8" w:rsidR="00BF6204" w:rsidRPr="00BF6204" w:rsidRDefault="00BF6204" w:rsidP="00BF620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204">
        <w:rPr>
          <w:rFonts w:ascii="Times New Roman" w:hAnsi="Times New Roman" w:cs="Times New Roman"/>
          <w:b/>
          <w:color w:val="212529"/>
          <w:sz w:val="24"/>
          <w:szCs w:val="24"/>
        </w:rPr>
        <w:t>esélyegyenlőségi és fenntarthatósági politikája</w:t>
      </w:r>
    </w:p>
    <w:p w14:paraId="4BF9B7B6" w14:textId="6332E335" w:rsidR="00BF6204" w:rsidRPr="00BF6204" w:rsidRDefault="00BF6204" w:rsidP="00BF620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A sokszínűség, a jövőnkért és az elkövetkező nemzedékek jövőjéért érzett felelősségteljes gondolkodás, illetve a diszkriminációmentes cselekvés nagymértékben hozzájárul a szervezetek sikeréhez, az innováció és a kreativitás növeléséhez, továbbá a változásokra való gyors reagáláshoz. Ennek érdekében a</w:t>
      </w:r>
      <w:r w:rsidRPr="00BF6204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292537">
        <w:rPr>
          <w:rFonts w:ascii="Times New Roman" w:hAnsi="Times New Roman" w:cs="Times New Roman"/>
          <w:sz w:val="24"/>
          <w:szCs w:val="24"/>
        </w:rPr>
        <w:t>PTE ETK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204">
        <w:rPr>
          <w:rFonts w:ascii="Times New Roman" w:hAnsi="Times New Roman" w:cs="Times New Roman"/>
          <w:sz w:val="24"/>
          <w:szCs w:val="24"/>
        </w:rPr>
        <w:t xml:space="preserve">Vizsgaközpont </w:t>
      </w:r>
      <w:r w:rsidRPr="00BF6204">
        <w:rPr>
          <w:rFonts w:ascii="Times New Roman" w:hAnsi="Times New Roman" w:cs="Times New Roman"/>
          <w:color w:val="212529"/>
          <w:sz w:val="24"/>
          <w:szCs w:val="24"/>
        </w:rPr>
        <w:t>a következő értékek betartását tűzte ki célul:</w:t>
      </w:r>
    </w:p>
    <w:p w14:paraId="4609A1A0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Szervezetünk működése a kölcsönös tisztelet és az egyenlő bánásmód értékeire épül, ezért a sokszínűséget és a különbözőségek elfogadását kiemelt területként kezeljük.</w:t>
      </w:r>
    </w:p>
    <w:p w14:paraId="7A8A4F2A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Tájékoztatjuk munkavállalóinkat az egyenlő bánásmód elvének megvalósításával kapcsolatos jogaikról, kötelezettségeikről, és lehetőséget biztosítunk számukra a munka és a magánélet egyensúlyának megteremtésére, az élethelyzetüknek és választásuknak megfelelő egyéni fejlődésre.</w:t>
      </w:r>
    </w:p>
    <w:p w14:paraId="270BE882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sz w:val="24"/>
          <w:szCs w:val="24"/>
        </w:rPr>
        <w:t xml:space="preserve">Az egyenlő bánásmód megsértése, zaklatás, jogellenes elkülönítés, megtorlás előfordulása esetén a dolgozó az egyenlő bánásmódról és az esélyegyenlőség előmozdításáról szóló 2003. évi CXXV. törvényben részére biztosított eljárások megindítását megelőzően </w:t>
      </w:r>
      <w:proofErr w:type="gramStart"/>
      <w:r w:rsidRPr="00BF62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F6204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F6204">
        <w:rPr>
          <w:rFonts w:ascii="Times New Roman" w:hAnsi="Times New Roman" w:cs="Times New Roman"/>
          <w:sz w:val="24"/>
          <w:szCs w:val="24"/>
        </w:rPr>
        <w:t xml:space="preserve"> kancellárhoz fordulhat, jelölt/vizsgázó esetén a vizsgaközpont vezetőhöz.</w:t>
      </w:r>
    </w:p>
    <w:p w14:paraId="0EE38C96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Minden intézményi partnerünket tájékoztatjuk a pártatlan és megkülönböztetésmentes vizsgáztatás elveinek betartásának módozatairól, és etikai szabályzatainkról, etikai kódexünkről.</w:t>
      </w:r>
    </w:p>
    <w:p w14:paraId="4A95034D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Folyamataink leírását, a végleges akkreditáció megszerzése után, az olvasási/szövegértési nehézségekkel rendelkező vizsgázók számára könnyen értelmezhető formában is közzétesszük. </w:t>
      </w:r>
    </w:p>
    <w:p w14:paraId="51AC6C46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A vizsgáztatásban a jelentkezéstől a bizonyítványkiadásig különleges figyelmet fordítunk a biztonságos, előítéletmentes és támogató szervezésre, lebonyolításra.</w:t>
      </w:r>
    </w:p>
    <w:p w14:paraId="5EC2A852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Partnereinkkel hosszútávú fenntartható együttműködésre törekszünk, melynek érdekében dokumentumainkat elektronikus úton hitelesítjük és kezeljük, információinkat honlapunkon vagy elektronikus úton osztjuk meg, illetve egyeztető megbeszéléseink legtöbbjét online tartjuk meg.</w:t>
      </w:r>
    </w:p>
    <w:p w14:paraId="6CC04B65" w14:textId="7777777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Törekszünk arra, hogy a különböző vizsgák projektfeladatainak fejlesztése során a fenntarthatósági szempontok érvényesüljenek, az elkészített termékek felhasználhatók legyenek valamilyen további munkafolyamatban vagy hátrányos helyzetű személyek/csoportok számára segítséget nyújtsanak.</w:t>
      </w:r>
    </w:p>
    <w:p w14:paraId="28195A54" w14:textId="3C9F7847" w:rsidR="00BF6204" w:rsidRPr="00BF6204" w:rsidRDefault="00BF6204" w:rsidP="00BF6204">
      <w:pPr>
        <w:numPr>
          <w:ilvl w:val="0"/>
          <w:numId w:val="2"/>
        </w:numPr>
        <w:shd w:val="clear" w:color="auto" w:fill="FFFFFF"/>
        <w:spacing w:after="0" w:line="240" w:lineRule="auto"/>
        <w:ind w:left="6" w:hanging="6"/>
        <w:jc w:val="both"/>
        <w:textAlignment w:val="baseline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BF6204">
        <w:rPr>
          <w:rFonts w:ascii="Times New Roman" w:hAnsi="Times New Roman" w:cs="Times New Roman"/>
          <w:color w:val="212529"/>
          <w:sz w:val="24"/>
          <w:szCs w:val="24"/>
        </w:rPr>
        <w:t>Minden olyan esetet dokumentáltan kivizsgálunk, mely sérti az esélyegyelőség és a fenntarthatóság alapelveit.</w:t>
      </w:r>
    </w:p>
    <w:tbl>
      <w:tblPr>
        <w:tblW w:w="4605" w:type="dxa"/>
        <w:jc w:val="center"/>
        <w:tblLayout w:type="fixed"/>
        <w:tblLook w:val="0000" w:firstRow="0" w:lastRow="0" w:firstColumn="0" w:lastColumn="0" w:noHBand="0" w:noVBand="0"/>
      </w:tblPr>
      <w:tblGrid>
        <w:gridCol w:w="4605"/>
      </w:tblGrid>
      <w:tr w:rsidR="00BF6204" w:rsidRPr="00BF6204" w14:paraId="68560600" w14:textId="77777777" w:rsidTr="00BF6204">
        <w:trPr>
          <w:jc w:val="center"/>
        </w:trPr>
        <w:tc>
          <w:tcPr>
            <w:tcW w:w="4605" w:type="dxa"/>
          </w:tcPr>
          <w:p w14:paraId="6FA54478" w14:textId="77777777" w:rsidR="00BF6204" w:rsidRDefault="00BF6204" w:rsidP="00C067D6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D947A" w14:textId="0A6213FB" w:rsidR="00BF6204" w:rsidRPr="00BF6204" w:rsidRDefault="00BF6204" w:rsidP="00C067D6">
            <w:pPr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04">
              <w:rPr>
                <w:rFonts w:ascii="Times New Roman" w:hAnsi="Times New Roman" w:cs="Times New Roman"/>
                <w:sz w:val="24"/>
                <w:szCs w:val="24"/>
              </w:rPr>
              <w:t>Jóváhagyta:</w:t>
            </w:r>
          </w:p>
        </w:tc>
      </w:tr>
      <w:tr w:rsidR="00BF6204" w:rsidRPr="00BF6204" w14:paraId="148B3834" w14:textId="77777777" w:rsidTr="00BF6204">
        <w:trPr>
          <w:jc w:val="center"/>
        </w:trPr>
        <w:tc>
          <w:tcPr>
            <w:tcW w:w="4605" w:type="dxa"/>
          </w:tcPr>
          <w:p w14:paraId="1526E894" w14:textId="77777777" w:rsidR="00BF6204" w:rsidRPr="00BF6204" w:rsidRDefault="00BF6204" w:rsidP="00BF620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04">
              <w:rPr>
                <w:rFonts w:ascii="Times New Roman" w:hAnsi="Times New Roman" w:cs="Times New Roman"/>
                <w:bCs/>
                <w:sz w:val="24"/>
                <w:szCs w:val="24"/>
              </w:rPr>
              <w:t>Dr. Bányai Dávid</w:t>
            </w:r>
          </w:p>
          <w:p w14:paraId="10B540FF" w14:textId="77777777" w:rsidR="00BF6204" w:rsidRPr="00BF6204" w:rsidRDefault="00BF6204" w:rsidP="00BF620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04">
              <w:rPr>
                <w:rFonts w:ascii="Times New Roman" w:hAnsi="Times New Roman" w:cs="Times New Roman"/>
                <w:bCs/>
                <w:sz w:val="24"/>
                <w:szCs w:val="24"/>
              </w:rPr>
              <w:t>vizsgaközpont vezető</w:t>
            </w:r>
          </w:p>
        </w:tc>
      </w:tr>
    </w:tbl>
    <w:p w14:paraId="5D7E5CC9" w14:textId="77777777" w:rsidR="00787448" w:rsidRDefault="00787448"/>
    <w:sectPr w:rsidR="007874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F6FA" w14:textId="77777777" w:rsidR="00FD14A1" w:rsidRDefault="00FD14A1" w:rsidP="007C42DA">
      <w:pPr>
        <w:spacing w:after="0" w:line="240" w:lineRule="auto"/>
      </w:pPr>
      <w:r>
        <w:separator/>
      </w:r>
    </w:p>
  </w:endnote>
  <w:endnote w:type="continuationSeparator" w:id="0">
    <w:p w14:paraId="4CE988C2" w14:textId="77777777" w:rsidR="00FD14A1" w:rsidRDefault="00FD14A1" w:rsidP="007C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2492" w14:textId="77777777" w:rsidR="00C9768A" w:rsidRPr="00F40AC4" w:rsidRDefault="00C9768A" w:rsidP="00C9768A">
    <w:pPr>
      <w:spacing w:after="0" w:line="240" w:lineRule="auto"/>
      <w:jc w:val="right"/>
      <w:rPr>
        <w:rFonts w:ascii="H-OptimaNormal" w:hAnsi="H-OptimaNormal"/>
        <w:sz w:val="16"/>
        <w:szCs w:val="16"/>
      </w:rPr>
    </w:pPr>
    <w:bookmarkStart w:id="1" w:name="_Hlk146873032"/>
    <w:r w:rsidRPr="00F40AC4">
      <w:rPr>
        <w:rFonts w:ascii="H-OptimaNormal" w:hAnsi="H-OptimaNormal"/>
        <w:sz w:val="16"/>
        <w:szCs w:val="16"/>
      </w:rPr>
      <w:t>H-7621 Pécs • Vörösmarty u. 4.</w:t>
    </w:r>
  </w:p>
  <w:p w14:paraId="2D44CE21" w14:textId="77777777" w:rsidR="007C42DA" w:rsidRPr="00F40AC4" w:rsidRDefault="00C9768A" w:rsidP="00A456AD">
    <w:pPr>
      <w:pStyle w:val="llb"/>
      <w:spacing w:after="120"/>
      <w:jc w:val="right"/>
      <w:rPr>
        <w:rStyle w:val="Hiperhivatkozs"/>
        <w:rFonts w:ascii="H-OptimaNormal" w:hAnsi="H-OptimaNormal"/>
        <w:sz w:val="16"/>
        <w:szCs w:val="16"/>
      </w:rPr>
    </w:pPr>
    <w:r w:rsidRPr="00F40AC4">
      <w:rPr>
        <w:rFonts w:ascii="H-OptimaNormal" w:hAnsi="H-OptimaNormal"/>
        <w:sz w:val="16"/>
        <w:szCs w:val="16"/>
      </w:rPr>
      <w:t xml:space="preserve">T.: +36 72 501-500/38410 mellék • E.: </w:t>
    </w:r>
    <w:hyperlink r:id="rId1" w:history="1">
      <w:r w:rsidRPr="00F40AC4">
        <w:rPr>
          <w:rStyle w:val="Hiperhivatkozs"/>
          <w:rFonts w:ascii="H-OptimaNormal" w:hAnsi="H-OptimaNormal"/>
          <w:sz w:val="16"/>
          <w:szCs w:val="16"/>
        </w:rPr>
        <w:t>vizsgakozpont@etk.pte.hu</w:t>
      </w:r>
    </w:hyperlink>
  </w:p>
  <w:tbl>
    <w:tblPr>
      <w:tblStyle w:val="Rcsostblzat1"/>
      <w:tblW w:w="0" w:type="auto"/>
      <w:jc w:val="center"/>
      <w:tblLook w:val="04A0" w:firstRow="1" w:lastRow="0" w:firstColumn="1" w:lastColumn="0" w:noHBand="0" w:noVBand="1"/>
    </w:tblPr>
    <w:tblGrid>
      <w:gridCol w:w="1980"/>
      <w:gridCol w:w="4678"/>
      <w:gridCol w:w="2404"/>
    </w:tblGrid>
    <w:tr w:rsidR="00D227AA" w:rsidRPr="00F40AC4" w14:paraId="671551B2" w14:textId="77777777" w:rsidTr="001F742D">
      <w:trPr>
        <w:trHeight w:val="148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A4A0B4" w14:textId="18A15900" w:rsidR="00D227AA" w:rsidRPr="00F40AC4" w:rsidRDefault="00340185" w:rsidP="00D227AA">
          <w:pPr>
            <w:pStyle w:val="lfej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  <w:r w:rsidR="00BF6204">
            <w:rPr>
              <w:sz w:val="16"/>
              <w:szCs w:val="16"/>
            </w:rPr>
            <w:t>.sz. melléklet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B5F5A1" w14:textId="18E3BB5A" w:rsidR="00D227AA" w:rsidRPr="00BF6204" w:rsidRDefault="00340185" w:rsidP="00BF6204">
          <w:pPr>
            <w:spacing w:after="120" w:line="276" w:lineRule="auto"/>
            <w:jc w:val="center"/>
            <w:rPr>
              <w:bCs/>
              <w:sz w:val="16"/>
              <w:szCs w:val="16"/>
            </w:rPr>
          </w:pPr>
          <w:r>
            <w:rPr>
              <w:bCs/>
              <w:color w:val="212529"/>
              <w:sz w:val="16"/>
              <w:szCs w:val="16"/>
            </w:rPr>
            <w:t>E</w:t>
          </w:r>
          <w:r w:rsidR="00BF6204" w:rsidRPr="00BF6204">
            <w:rPr>
              <w:bCs/>
              <w:color w:val="212529"/>
              <w:sz w:val="16"/>
              <w:szCs w:val="16"/>
            </w:rPr>
            <w:t>sélyegyenlőségi és fenntarthatósági politikája</w:t>
          </w:r>
        </w:p>
      </w:tc>
      <w:tc>
        <w:tcPr>
          <w:tcW w:w="2404" w:type="dxa"/>
          <w:tcBorders>
            <w:left w:val="single" w:sz="4" w:space="0" w:color="auto"/>
          </w:tcBorders>
          <w:vAlign w:val="center"/>
        </w:tcPr>
        <w:p w14:paraId="689CEBF7" w14:textId="2ACEEDC8" w:rsidR="00D227AA" w:rsidRPr="00F40AC4" w:rsidRDefault="00D227AA" w:rsidP="00D2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rPr>
              <w:b/>
              <w:color w:val="000000"/>
              <w:sz w:val="16"/>
              <w:szCs w:val="16"/>
            </w:rPr>
          </w:pPr>
          <w:r w:rsidRPr="00F40AC4">
            <w:rPr>
              <w:color w:val="000000"/>
              <w:sz w:val="16"/>
              <w:szCs w:val="16"/>
            </w:rPr>
            <w:t>Kiadás dátuma:</w:t>
          </w:r>
          <w:r w:rsidR="00F40AC4" w:rsidRPr="00F40AC4">
            <w:rPr>
              <w:color w:val="000000"/>
              <w:sz w:val="16"/>
              <w:szCs w:val="16"/>
            </w:rPr>
            <w:t>2024.</w:t>
          </w:r>
          <w:r w:rsidR="00292537">
            <w:rPr>
              <w:color w:val="000000"/>
              <w:sz w:val="16"/>
              <w:szCs w:val="16"/>
            </w:rPr>
            <w:t>10.07.</w:t>
          </w:r>
        </w:p>
      </w:tc>
    </w:tr>
    <w:tr w:rsidR="00D227AA" w:rsidRPr="00F40AC4" w14:paraId="2C76BE1A" w14:textId="77777777" w:rsidTr="001F742D">
      <w:trPr>
        <w:trHeight w:val="194"/>
        <w:jc w:val="center"/>
      </w:trPr>
      <w:tc>
        <w:tcPr>
          <w:tcW w:w="198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EC1A3E" w14:textId="42E727EF" w:rsidR="00D227AA" w:rsidRPr="00F40AC4" w:rsidRDefault="00D227AA" w:rsidP="00D227AA">
          <w:pPr>
            <w:pStyle w:val="lfej"/>
            <w:ind w:hanging="2"/>
            <w:rPr>
              <w:rFonts w:eastAsia="Times New Roman"/>
              <w:sz w:val="16"/>
              <w:szCs w:val="16"/>
            </w:rPr>
          </w:pPr>
          <w:r w:rsidRPr="00F40AC4">
            <w:rPr>
              <w:rFonts w:eastAsia="Times New Roman"/>
              <w:sz w:val="16"/>
              <w:szCs w:val="16"/>
            </w:rPr>
            <w:t xml:space="preserve">Verzió: </w:t>
          </w:r>
          <w:r w:rsidR="00BF6204">
            <w:rPr>
              <w:rFonts w:eastAsia="Times New Roman"/>
              <w:sz w:val="16"/>
              <w:szCs w:val="16"/>
            </w:rPr>
            <w:t>1</w:t>
          </w:r>
          <w:r w:rsidRPr="00F40AC4">
            <w:rPr>
              <w:rFonts w:eastAsia="Times New Roman"/>
              <w:sz w:val="16"/>
              <w:szCs w:val="16"/>
            </w:rPr>
            <w:t>.0</w:t>
          </w: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B78AAC" w14:textId="77777777" w:rsidR="00D227AA" w:rsidRPr="00F40AC4" w:rsidRDefault="00D227AA" w:rsidP="00D227AA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340"/>
            <w:ind w:hanging="2"/>
            <w:jc w:val="center"/>
            <w:rPr>
              <w:rFonts w:eastAsia="Times New Roman"/>
              <w:b/>
              <w:color w:val="000000"/>
              <w:sz w:val="16"/>
              <w:szCs w:val="16"/>
              <w:lang w:bidi="hu-HU"/>
            </w:rPr>
          </w:pPr>
        </w:p>
      </w:tc>
      <w:tc>
        <w:tcPr>
          <w:tcW w:w="2404" w:type="dxa"/>
          <w:tcBorders>
            <w:left w:val="single" w:sz="4" w:space="0" w:color="auto"/>
          </w:tcBorders>
          <w:vAlign w:val="center"/>
        </w:tcPr>
        <w:p w14:paraId="574FD3A1" w14:textId="525355C2" w:rsidR="00D227AA" w:rsidRPr="00F40AC4" w:rsidRDefault="00D227AA" w:rsidP="00D2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6"/>
              <w:szCs w:val="16"/>
            </w:rPr>
          </w:pPr>
          <w:r w:rsidRPr="00F40AC4">
            <w:rPr>
              <w:bCs/>
              <w:sz w:val="16"/>
              <w:szCs w:val="16"/>
            </w:rPr>
            <w:fldChar w:fldCharType="begin"/>
          </w:r>
          <w:r w:rsidRPr="00F40AC4">
            <w:rPr>
              <w:bCs/>
              <w:sz w:val="16"/>
              <w:szCs w:val="16"/>
            </w:rPr>
            <w:instrText>PAGE</w:instrText>
          </w:r>
          <w:r w:rsidRPr="00F40AC4">
            <w:rPr>
              <w:bCs/>
              <w:sz w:val="16"/>
              <w:szCs w:val="16"/>
            </w:rPr>
            <w:fldChar w:fldCharType="separate"/>
          </w:r>
          <w:r w:rsidR="009514E2">
            <w:rPr>
              <w:bCs/>
              <w:noProof/>
              <w:sz w:val="16"/>
              <w:szCs w:val="16"/>
            </w:rPr>
            <w:t>1</w:t>
          </w:r>
          <w:r w:rsidRPr="00F40AC4">
            <w:rPr>
              <w:bCs/>
              <w:sz w:val="16"/>
              <w:szCs w:val="16"/>
            </w:rPr>
            <w:fldChar w:fldCharType="end"/>
          </w:r>
          <w:r w:rsidRPr="00F40AC4">
            <w:rPr>
              <w:sz w:val="16"/>
              <w:szCs w:val="16"/>
            </w:rPr>
            <w:t xml:space="preserve"> /</w:t>
          </w:r>
          <w:r w:rsidR="002C369E" w:rsidRPr="00F40AC4">
            <w:rPr>
              <w:sz w:val="16"/>
              <w:szCs w:val="16"/>
            </w:rPr>
            <w:t>1</w:t>
          </w:r>
          <w:r w:rsidRPr="00F40AC4">
            <w:rPr>
              <w:b/>
              <w:bCs/>
              <w:sz w:val="16"/>
              <w:szCs w:val="16"/>
            </w:rPr>
            <w:t xml:space="preserve"> </w:t>
          </w:r>
          <w:r w:rsidRPr="00F40AC4">
            <w:rPr>
              <w:color w:val="000000"/>
              <w:sz w:val="16"/>
              <w:szCs w:val="16"/>
            </w:rPr>
            <w:t>oldal</w:t>
          </w:r>
        </w:p>
      </w:tc>
    </w:tr>
    <w:bookmarkEnd w:id="1"/>
  </w:tbl>
  <w:p w14:paraId="6267B386" w14:textId="77777777" w:rsidR="00D227AA" w:rsidRDefault="00D227AA" w:rsidP="00C9768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649D" w14:textId="77777777" w:rsidR="00FD14A1" w:rsidRDefault="00FD14A1" w:rsidP="007C42DA">
      <w:pPr>
        <w:spacing w:after="0" w:line="240" w:lineRule="auto"/>
      </w:pPr>
      <w:r>
        <w:separator/>
      </w:r>
    </w:p>
  </w:footnote>
  <w:footnote w:type="continuationSeparator" w:id="0">
    <w:p w14:paraId="0DADB98B" w14:textId="77777777" w:rsidR="00FD14A1" w:rsidRDefault="00FD14A1" w:rsidP="007C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7266"/>
    </w:tblGrid>
    <w:tr w:rsidR="007C42DA" w14:paraId="0A274887" w14:textId="77777777" w:rsidTr="007C42DA">
      <w:tc>
        <w:tcPr>
          <w:tcW w:w="1696" w:type="dxa"/>
        </w:tcPr>
        <w:p w14:paraId="2913A4E5" w14:textId="77777777" w:rsidR="007C42DA" w:rsidRDefault="007C42DA">
          <w:pPr>
            <w:pStyle w:val="lfej"/>
          </w:pPr>
          <w:bookmarkStart w:id="0" w:name="_Hlk146872935"/>
          <w:r w:rsidRPr="007C42DA">
            <w:rPr>
              <w:noProof/>
              <w:lang w:eastAsia="hu-HU"/>
            </w:rPr>
            <w:drawing>
              <wp:inline distT="0" distB="0" distL="0" distR="0" wp14:anchorId="4A51CC9E" wp14:editId="3F23B140">
                <wp:extent cx="1000265" cy="924054"/>
                <wp:effectExtent l="0" t="0" r="9525" b="952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265" cy="924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4678B359" w14:textId="77777777" w:rsidR="00AE1316" w:rsidRDefault="007C42DA" w:rsidP="00AE1316">
          <w:pPr>
            <w:pStyle w:val="lfej"/>
            <w:ind w:hanging="2"/>
            <w:jc w:val="right"/>
            <w:rPr>
              <w:b/>
              <w:szCs w:val="24"/>
            </w:rPr>
          </w:pPr>
          <w:r w:rsidRPr="007C42DA">
            <w:rPr>
              <w:rFonts w:ascii="H-OptimaBold" w:hAnsi="H-OptimaBold"/>
              <w:b/>
              <w:color w:val="051D46"/>
              <w:sz w:val="24"/>
              <w:szCs w:val="24"/>
            </w:rPr>
            <w:t xml:space="preserve"> </w:t>
          </w:r>
          <w:r>
            <w:rPr>
              <w:rFonts w:ascii="H-OptimaBold" w:hAnsi="H-OptimaBold"/>
              <w:b/>
              <w:color w:val="051D46"/>
              <w:sz w:val="24"/>
              <w:szCs w:val="24"/>
            </w:rPr>
            <w:t xml:space="preserve"> </w:t>
          </w:r>
          <w:r w:rsidR="00AE1316">
            <w:rPr>
              <w:rFonts w:ascii="H-OptimaBold" w:hAnsi="H-OptimaBold"/>
              <w:b/>
              <w:color w:val="051D46"/>
              <w:szCs w:val="24"/>
            </w:rPr>
            <w:t xml:space="preserve">PÉCSI TUDOMÁNYEGYETEM </w:t>
          </w:r>
        </w:p>
        <w:p w14:paraId="1F853467" w14:textId="77777777" w:rsidR="00AE1316" w:rsidRDefault="00AE1316" w:rsidP="00AE1316">
          <w:pPr>
            <w:ind w:hanging="2"/>
            <w:jc w:val="right"/>
            <w:rPr>
              <w:rFonts w:ascii="H-OptimaBold" w:hAnsi="H-OptimaBold"/>
              <w:b/>
              <w:color w:val="051D46"/>
              <w:szCs w:val="24"/>
            </w:rPr>
          </w:pPr>
          <w:r>
            <w:rPr>
              <w:rFonts w:ascii="H-OptimaBold" w:hAnsi="H-OptimaBold"/>
              <w:b/>
              <w:color w:val="051D46"/>
              <w:szCs w:val="24"/>
            </w:rPr>
            <w:t xml:space="preserve"> Egészségtudományi Kar</w:t>
          </w:r>
        </w:p>
        <w:p w14:paraId="54380971" w14:textId="77777777" w:rsidR="00AE1316" w:rsidRDefault="00AE1316" w:rsidP="00AE1316">
          <w:pPr>
            <w:ind w:hanging="2"/>
            <w:jc w:val="right"/>
            <w:rPr>
              <w:rFonts w:ascii="H-OptimaNormal" w:hAnsi="H-OptimaNormal"/>
              <w:color w:val="051D46"/>
              <w:szCs w:val="24"/>
            </w:rPr>
          </w:pPr>
          <w:r>
            <w:rPr>
              <w:rFonts w:ascii="H-OptimaNormal" w:hAnsi="H-OptimaNormal"/>
              <w:color w:val="051D46"/>
              <w:szCs w:val="24"/>
            </w:rPr>
            <w:t>Akkreditált Szakképzési Vizsgaközpont</w:t>
          </w:r>
        </w:p>
        <w:p w14:paraId="3B4967FE" w14:textId="04CF0C78" w:rsidR="007C42DA" w:rsidRDefault="007C42DA" w:rsidP="00AE1316">
          <w:pPr>
            <w:pStyle w:val="lfej"/>
            <w:jc w:val="right"/>
          </w:pPr>
        </w:p>
      </w:tc>
    </w:tr>
    <w:bookmarkEnd w:id="0"/>
  </w:tbl>
  <w:p w14:paraId="201620F0" w14:textId="77777777" w:rsidR="007C42DA" w:rsidRDefault="007C42DA" w:rsidP="007C42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028D"/>
    <w:multiLevelType w:val="multilevel"/>
    <w:tmpl w:val="1EBE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348336">
    <w:abstractNumId w:val="1"/>
  </w:num>
  <w:num w:numId="2" w16cid:durableId="110029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DA"/>
    <w:rsid w:val="00122DAB"/>
    <w:rsid w:val="0028187D"/>
    <w:rsid w:val="00292537"/>
    <w:rsid w:val="002C369E"/>
    <w:rsid w:val="00340185"/>
    <w:rsid w:val="003648F8"/>
    <w:rsid w:val="004F42C8"/>
    <w:rsid w:val="005739D1"/>
    <w:rsid w:val="00665E0E"/>
    <w:rsid w:val="00741255"/>
    <w:rsid w:val="00787448"/>
    <w:rsid w:val="007C42DA"/>
    <w:rsid w:val="007F1605"/>
    <w:rsid w:val="009514E2"/>
    <w:rsid w:val="00A456AD"/>
    <w:rsid w:val="00AE1316"/>
    <w:rsid w:val="00BE0C39"/>
    <w:rsid w:val="00BF6204"/>
    <w:rsid w:val="00C274B2"/>
    <w:rsid w:val="00C9768A"/>
    <w:rsid w:val="00CA2B2C"/>
    <w:rsid w:val="00D227AA"/>
    <w:rsid w:val="00E5485E"/>
    <w:rsid w:val="00F40AC4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61A53"/>
  <w15:chartTrackingRefBased/>
  <w15:docId w15:val="{4A1E9765-43C3-405C-9C6B-CB72BCDB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rsid w:val="007C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7C42DA"/>
  </w:style>
  <w:style w:type="paragraph" w:styleId="llb">
    <w:name w:val="footer"/>
    <w:basedOn w:val="Norml"/>
    <w:link w:val="llbChar"/>
    <w:uiPriority w:val="99"/>
    <w:unhideWhenUsed/>
    <w:rsid w:val="007C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2DA"/>
  </w:style>
  <w:style w:type="table" w:styleId="Rcsostblzat">
    <w:name w:val="Table Grid"/>
    <w:basedOn w:val="Normltblzat"/>
    <w:uiPriority w:val="39"/>
    <w:rsid w:val="007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C42DA"/>
    <w:rPr>
      <w:b/>
      <w:bCs/>
    </w:rPr>
  </w:style>
  <w:style w:type="paragraph" w:customStyle="1" w:styleId="CIRODALOM">
    <w:name w:val="CIRODALOM"/>
    <w:autoRedefine/>
    <w:rsid w:val="00C9768A"/>
    <w:pPr>
      <w:numPr>
        <w:numId w:val="1"/>
      </w:numPr>
      <w:spacing w:after="0" w:line="36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9768A"/>
    <w:rPr>
      <w:color w:val="0563C1" w:themeColor="hyperlink"/>
      <w:u w:val="single"/>
    </w:rPr>
  </w:style>
  <w:style w:type="table" w:customStyle="1" w:styleId="Rcsostblzat1">
    <w:name w:val="Rácsos táblázat1"/>
    <w:basedOn w:val="Normltblzat"/>
    <w:next w:val="Rcsostblzat"/>
    <w:rsid w:val="00D227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rsid w:val="00BF6204"/>
    <w:pPr>
      <w:spacing w:after="60" w:line="240" w:lineRule="auto"/>
      <w:ind w:left="851" w:right="5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etk.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Dr. Bányai Dávid</cp:lastModifiedBy>
  <cp:revision>5</cp:revision>
  <dcterms:created xsi:type="dcterms:W3CDTF">2023-12-31T11:44:00Z</dcterms:created>
  <dcterms:modified xsi:type="dcterms:W3CDTF">2025-08-14T09:14:00Z</dcterms:modified>
</cp:coreProperties>
</file>